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7F8D" w14:textId="77777777" w:rsidR="005E4A45" w:rsidRPr="00326923" w:rsidRDefault="005E4A45" w:rsidP="005E4A45">
      <w:pPr>
        <w:jc w:val="center"/>
        <w:rPr>
          <w:b/>
          <w:sz w:val="28"/>
        </w:rPr>
      </w:pPr>
      <w:r w:rsidRPr="00326923">
        <w:rPr>
          <w:b/>
          <w:sz w:val="28"/>
        </w:rPr>
        <w:t>STŘEDOAMERICKÉ REGIONY</w:t>
      </w:r>
    </w:p>
    <w:p w14:paraId="6E420E19" w14:textId="77777777" w:rsidR="005E4A45" w:rsidRDefault="005E4A45" w:rsidP="005E4A45">
      <w:r w:rsidRPr="00326923">
        <w:rPr>
          <w:b/>
          <w:u w:val="single"/>
        </w:rPr>
        <w:t>Střední Amerika</w:t>
      </w:r>
      <w:r>
        <w:t xml:space="preserve"> = území od řeky Rio grande po Panamu</w:t>
      </w:r>
    </w:p>
    <w:p w14:paraId="7723D907" w14:textId="77777777" w:rsidR="005E4A45" w:rsidRDefault="005E4A45" w:rsidP="005E4A45">
      <w:pPr>
        <w:pStyle w:val="Odstavecseseznamem"/>
        <w:numPr>
          <w:ilvl w:val="0"/>
          <w:numId w:val="1"/>
        </w:numPr>
        <w:spacing w:after="0"/>
      </w:pPr>
      <w:r w:rsidRPr="00326923">
        <w:rPr>
          <w:b/>
          <w:i/>
          <w:u w:val="single"/>
        </w:rPr>
        <w:t>Pevninské státy</w:t>
      </w:r>
      <w:r>
        <w:t xml:space="preserve"> – Mexiko, Guatemala, Belize, Honduras, Salvador, Nikaragua, Kostarika a Panama</w:t>
      </w:r>
    </w:p>
    <w:p w14:paraId="3549DCCD" w14:textId="77777777" w:rsidR="005E4A45" w:rsidRDefault="005E4A45" w:rsidP="005E4A45">
      <w:pPr>
        <w:spacing w:after="0"/>
        <w:ind w:left="360"/>
      </w:pPr>
      <w:r w:rsidRPr="00326923">
        <w:rPr>
          <w:b/>
        </w:rPr>
        <w:t>Mexiko</w:t>
      </w:r>
      <w:r>
        <w:t xml:space="preserve"> – nejvýznamnější stát – španělská kolonizace (španělština, křesťanství)</w:t>
      </w:r>
    </w:p>
    <w:p w14:paraId="6DA876AB" w14:textId="77777777" w:rsidR="005E4A45" w:rsidRDefault="005E4A45" w:rsidP="005E4A45">
      <w:pPr>
        <w:pStyle w:val="Odstavecseseznamem"/>
        <w:numPr>
          <w:ilvl w:val="0"/>
          <w:numId w:val="2"/>
        </w:numPr>
        <w:spacing w:after="0"/>
      </w:pPr>
      <w:r>
        <w:t>Těžba ropy a zemního plynu v Mexickém zálivu, stříbro a barevné kovy</w:t>
      </w:r>
    </w:p>
    <w:p w14:paraId="72DD61EC" w14:textId="77777777" w:rsidR="005E4A45" w:rsidRDefault="005E4A45" w:rsidP="005E4A45">
      <w:pPr>
        <w:pStyle w:val="Odstavecseseznamem"/>
        <w:numPr>
          <w:ilvl w:val="0"/>
          <w:numId w:val="2"/>
        </w:numPr>
        <w:spacing w:after="0"/>
      </w:pPr>
      <w:r>
        <w:t>Pěstování kukuřice</w:t>
      </w:r>
    </w:p>
    <w:p w14:paraId="320298D7" w14:textId="77777777" w:rsidR="005E4A45" w:rsidRDefault="005E4A45" w:rsidP="005E4A45">
      <w:pPr>
        <w:spacing w:after="0"/>
        <w:ind w:firstLine="360"/>
      </w:pPr>
      <w:r w:rsidRPr="00326923">
        <w:rPr>
          <w:b/>
        </w:rPr>
        <w:t>Ostatní pevninské státy</w:t>
      </w:r>
      <w:r>
        <w:t xml:space="preserve"> – vývoz kávy a banánů = banánové republiky</w:t>
      </w:r>
    </w:p>
    <w:p w14:paraId="28AE3E8F" w14:textId="77777777" w:rsidR="005E4A45" w:rsidRDefault="005E4A45" w:rsidP="005E4A45">
      <w:pPr>
        <w:pStyle w:val="Odstavecseseznamem"/>
        <w:numPr>
          <w:ilvl w:val="0"/>
          <w:numId w:val="2"/>
        </w:numPr>
        <w:spacing w:after="0"/>
      </w:pPr>
      <w:r>
        <w:t>s výjimkou Panamy a Kostariky jsou to velmi chudé země</w:t>
      </w:r>
    </w:p>
    <w:p w14:paraId="3FA2AE3E" w14:textId="77777777" w:rsidR="005E4A45" w:rsidRDefault="005E4A45" w:rsidP="005E4A45">
      <w:pPr>
        <w:pStyle w:val="Odstavecseseznamem"/>
        <w:numPr>
          <w:ilvl w:val="0"/>
          <w:numId w:val="1"/>
        </w:numPr>
        <w:spacing w:after="0"/>
      </w:pPr>
      <w:r w:rsidRPr="00326923">
        <w:rPr>
          <w:b/>
          <w:i/>
          <w:u w:val="single"/>
        </w:rPr>
        <w:t>Ostrovní státy</w:t>
      </w:r>
      <w:r>
        <w:t xml:space="preserve"> – státy na souostrovích Velké a Malé Antily, Bahamy</w:t>
      </w:r>
    </w:p>
    <w:p w14:paraId="5F036680" w14:textId="77777777" w:rsidR="005E4A45" w:rsidRDefault="005E4A45" w:rsidP="005E4A45">
      <w:pPr>
        <w:pStyle w:val="Odstavecseseznamem"/>
        <w:numPr>
          <w:ilvl w:val="0"/>
          <w:numId w:val="2"/>
        </w:numPr>
        <w:spacing w:after="0"/>
      </w:pPr>
      <w:r>
        <w:t>Nejvýznamnější státy – Kuba, Jamajka a Portoriko</w:t>
      </w:r>
    </w:p>
    <w:p w14:paraId="20801E82" w14:textId="77777777" w:rsidR="005E4A45" w:rsidRDefault="005E4A45" w:rsidP="005E4A45">
      <w:pPr>
        <w:pStyle w:val="Odstavecseseznamem"/>
        <w:numPr>
          <w:ilvl w:val="0"/>
          <w:numId w:val="2"/>
        </w:numPr>
        <w:spacing w:after="0"/>
      </w:pPr>
      <w:r>
        <w:t>Základem hospodářství je zemědělství – pěstování tropického ovoce, citrusů, cukrové třtiny a rybolov</w:t>
      </w:r>
    </w:p>
    <w:p w14:paraId="6E1F2B2E" w14:textId="77777777" w:rsidR="005E4A45" w:rsidRDefault="005E4A45" w:rsidP="005E4A45">
      <w:pPr>
        <w:pStyle w:val="Odstavecseseznamem"/>
        <w:numPr>
          <w:ilvl w:val="0"/>
          <w:numId w:val="2"/>
        </w:numPr>
        <w:spacing w:after="0"/>
      </w:pPr>
      <w:r>
        <w:t>Těžba bauxitu, mědi a chromu</w:t>
      </w:r>
    </w:p>
    <w:p w14:paraId="3CC86844" w14:textId="77777777" w:rsidR="005E4A45" w:rsidRDefault="005E4A45" w:rsidP="005E4A45">
      <w:pPr>
        <w:pStyle w:val="Odstavecseseznamem"/>
        <w:numPr>
          <w:ilvl w:val="0"/>
          <w:numId w:val="2"/>
        </w:numPr>
        <w:spacing w:after="0"/>
      </w:pPr>
      <w:r>
        <w:t>Zdrojem zisku je cestovní ruch</w:t>
      </w:r>
    </w:p>
    <w:p w14:paraId="6F54C98C" w14:textId="77777777" w:rsidR="005E4A45" w:rsidRDefault="005E4A45" w:rsidP="005E4A45"/>
    <w:p w14:paraId="63D2F732" w14:textId="77777777" w:rsidR="00971F85" w:rsidRDefault="00971F85"/>
    <w:sectPr w:rsidR="0097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19D3"/>
    <w:multiLevelType w:val="hybridMultilevel"/>
    <w:tmpl w:val="94E6A76C"/>
    <w:lvl w:ilvl="0" w:tplc="C8EECD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92B3A"/>
    <w:multiLevelType w:val="hybridMultilevel"/>
    <w:tmpl w:val="E4E6CEC2"/>
    <w:lvl w:ilvl="0" w:tplc="1E249A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45"/>
    <w:rsid w:val="005E4A45"/>
    <w:rsid w:val="009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3F7A"/>
  <w15:chartTrackingRefBased/>
  <w15:docId w15:val="{4DED97C5-00D6-4312-9446-176C2762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2022-03-04T14:51:00Z</dcterms:created>
  <dcterms:modified xsi:type="dcterms:W3CDTF">2022-03-04T14:51:00Z</dcterms:modified>
</cp:coreProperties>
</file>